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53" w:rsidRPr="00EC7C08" w:rsidRDefault="00D91253" w:rsidP="00D91253">
      <w:pPr>
        <w:pStyle w:val="NormalnyWeb"/>
        <w:spacing w:after="240" w:afterAutospacing="0"/>
        <w:jc w:val="both"/>
        <w:rPr>
          <w:color w:val="000000" w:themeColor="text1"/>
          <w:sz w:val="22"/>
          <w:szCs w:val="22"/>
        </w:rPr>
      </w:pPr>
      <w:r w:rsidRPr="00EC7C08">
        <w:rPr>
          <w:color w:val="000000" w:themeColor="text1"/>
          <w:sz w:val="22"/>
          <w:szCs w:val="22"/>
        </w:rPr>
        <w:t>Głosowanie w miejscu pobytu czasowego.</w:t>
      </w:r>
    </w:p>
    <w:p w:rsidR="00D91253" w:rsidRPr="005D62F0" w:rsidRDefault="00D91253" w:rsidP="00D91253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Wyborca przebywający czasowo w Kielcach w dniu wyborów </w:t>
      </w:r>
      <w:r w:rsidRPr="005D62F0">
        <w:rPr>
          <w:sz w:val="22"/>
          <w:szCs w:val="22"/>
        </w:rPr>
        <w:t>może głosować jeżeli złoży pisemny wniosek o dopisanie do spisu wyborców.</w:t>
      </w:r>
    </w:p>
    <w:p w:rsidR="00D91253" w:rsidRPr="005D62F0" w:rsidRDefault="00D91253" w:rsidP="00D91253">
      <w:pPr>
        <w:pStyle w:val="NormalnyWeb"/>
        <w:jc w:val="both"/>
        <w:rPr>
          <w:sz w:val="22"/>
          <w:szCs w:val="22"/>
        </w:rPr>
      </w:pPr>
      <w:r w:rsidRPr="005D62F0">
        <w:rPr>
          <w:bCs/>
          <w:sz w:val="22"/>
          <w:szCs w:val="22"/>
        </w:rPr>
        <w:t>Wniosek składa się</w:t>
      </w:r>
      <w:r w:rsidRPr="005D62F0">
        <w:rPr>
          <w:sz w:val="22"/>
          <w:szCs w:val="22"/>
        </w:rPr>
        <w:t xml:space="preserve"> w Urzędzie Miasta Kielce </w:t>
      </w:r>
      <w:r w:rsidRPr="005D62F0">
        <w:rPr>
          <w:b/>
          <w:bCs/>
          <w:sz w:val="22"/>
          <w:szCs w:val="22"/>
        </w:rPr>
        <w:t xml:space="preserve">najpóźniej do </w:t>
      </w:r>
      <w:r>
        <w:rPr>
          <w:b/>
          <w:bCs/>
          <w:sz w:val="22"/>
          <w:szCs w:val="22"/>
        </w:rPr>
        <w:t>23 czerwca</w:t>
      </w:r>
      <w:r w:rsidRPr="005D62F0">
        <w:rPr>
          <w:b/>
          <w:bCs/>
          <w:sz w:val="22"/>
          <w:szCs w:val="22"/>
        </w:rPr>
        <w:t xml:space="preserve"> 2020 r.</w:t>
      </w:r>
    </w:p>
    <w:p w:rsidR="00D91253" w:rsidRPr="005D62F0" w:rsidRDefault="00D91253" w:rsidP="00D91253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Wnioski przyjmowane są w Urzędzie Stanu Cywilnego i Spraw Obywatelskich przy                           ul. Karola Szymanowskiego 6, </w:t>
      </w:r>
      <w:r>
        <w:rPr>
          <w:sz w:val="22"/>
          <w:szCs w:val="22"/>
        </w:rPr>
        <w:t>Referat</w:t>
      </w:r>
      <w:r w:rsidRPr="005D62F0">
        <w:rPr>
          <w:sz w:val="22"/>
          <w:szCs w:val="22"/>
        </w:rPr>
        <w:t xml:space="preserve"> Ewidencji Ludności </w:t>
      </w:r>
      <w:r w:rsidRPr="005D62F0">
        <w:rPr>
          <w:b/>
          <w:sz w:val="22"/>
          <w:szCs w:val="22"/>
        </w:rPr>
        <w:t>pokój 91 lub 92</w:t>
      </w:r>
      <w:r w:rsidRPr="005D62F0">
        <w:rPr>
          <w:sz w:val="22"/>
          <w:szCs w:val="22"/>
        </w:rPr>
        <w:t xml:space="preserve"> w godzinach                              (od poniedziałku do </w:t>
      </w:r>
      <w:r>
        <w:rPr>
          <w:sz w:val="22"/>
          <w:szCs w:val="22"/>
        </w:rPr>
        <w:t>piątku</w:t>
      </w:r>
      <w:r w:rsidRPr="005D62F0">
        <w:rPr>
          <w:sz w:val="22"/>
          <w:szCs w:val="22"/>
        </w:rPr>
        <w:t xml:space="preserve">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15</w:t>
      </w:r>
      <w:r w:rsidRPr="005D62F0">
        <w:rPr>
          <w:sz w:val="22"/>
          <w:szCs w:val="22"/>
          <w:vertAlign w:val="superscript"/>
        </w:rPr>
        <w:t>15</w:t>
      </w:r>
      <w:r w:rsidRPr="005D62F0">
        <w:rPr>
          <w:sz w:val="22"/>
          <w:szCs w:val="22"/>
        </w:rPr>
        <w:t>)</w:t>
      </w:r>
      <w:r>
        <w:rPr>
          <w:sz w:val="22"/>
          <w:szCs w:val="22"/>
        </w:rPr>
        <w:t xml:space="preserve"> lub w sekretariacie wydziału, </w:t>
      </w:r>
      <w:r w:rsidRPr="000F3BC9">
        <w:rPr>
          <w:b/>
          <w:sz w:val="22"/>
          <w:szCs w:val="22"/>
        </w:rPr>
        <w:t>pokój 74</w:t>
      </w:r>
      <w:r w:rsidRPr="005D62F0">
        <w:rPr>
          <w:sz w:val="22"/>
          <w:szCs w:val="22"/>
        </w:rPr>
        <w:t>.</w:t>
      </w:r>
    </w:p>
    <w:p w:rsidR="00D91253" w:rsidRPr="005D62F0" w:rsidRDefault="00D91253" w:rsidP="00D9125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Wyborca dopisany do spisu wyborców na własny wniosek zostanie z urzędu skreślony ze spisu </w:t>
      </w:r>
      <w:r>
        <w:rPr>
          <w:sz w:val="22"/>
          <w:szCs w:val="22"/>
        </w:rPr>
        <w:t xml:space="preserve">                   </w:t>
      </w:r>
      <w:r w:rsidRPr="005D62F0">
        <w:rPr>
          <w:sz w:val="22"/>
          <w:szCs w:val="22"/>
        </w:rPr>
        <w:t>w miejscu stałego zamieszkania.</w:t>
      </w:r>
    </w:p>
    <w:p w:rsidR="00D91253" w:rsidRPr="005D62F0" w:rsidRDefault="00D91253" w:rsidP="00D91253">
      <w:pPr>
        <w:pStyle w:val="NormalnyWeb"/>
        <w:spacing w:line="360" w:lineRule="auto"/>
        <w:jc w:val="both"/>
        <w:rPr>
          <w:b/>
          <w:sz w:val="22"/>
          <w:szCs w:val="22"/>
        </w:rPr>
      </w:pPr>
      <w:r w:rsidRPr="005D62F0">
        <w:rPr>
          <w:b/>
          <w:sz w:val="22"/>
          <w:szCs w:val="22"/>
        </w:rPr>
        <w:t>UWAGA!</w:t>
      </w:r>
    </w:p>
    <w:p w:rsidR="00D91253" w:rsidRPr="005D62F0" w:rsidRDefault="00D91253" w:rsidP="00D91253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 przypadku przeprowadzania ponownego głosowania wyborca, który nie złożył wniosku o dopisanie do spisu wyborców w wybranym obwodzie głosowania może po dniu pierwszego głosowania złożyć taki wniosek </w:t>
      </w:r>
      <w:r w:rsidRPr="005D62F0">
        <w:rPr>
          <w:b/>
          <w:bCs/>
          <w:sz w:val="22"/>
          <w:szCs w:val="22"/>
        </w:rPr>
        <w:t xml:space="preserve">najpóźniej do dnia </w:t>
      </w:r>
      <w:r>
        <w:rPr>
          <w:b/>
          <w:bCs/>
          <w:sz w:val="22"/>
          <w:szCs w:val="22"/>
        </w:rPr>
        <w:t>7</w:t>
      </w:r>
      <w:r w:rsidRPr="005D62F0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lipca</w:t>
      </w:r>
      <w:r w:rsidRPr="005D62F0">
        <w:rPr>
          <w:b/>
          <w:bCs/>
          <w:sz w:val="22"/>
          <w:szCs w:val="22"/>
        </w:rPr>
        <w:t xml:space="preserve"> 2020 r.</w:t>
      </w:r>
    </w:p>
    <w:p w:rsidR="00D91253" w:rsidRDefault="00D91253" w:rsidP="00D91253">
      <w:pPr>
        <w:pStyle w:val="NormalnyWeb"/>
        <w:spacing w:before="0" w:beforeAutospacing="0" w:after="0" w:afterAutospacing="0" w:line="360" w:lineRule="auto"/>
        <w:jc w:val="both"/>
      </w:pPr>
    </w:p>
    <w:p w:rsidR="00D91253" w:rsidRDefault="00D91253" w:rsidP="00D91253">
      <w:pPr>
        <w:pStyle w:val="NormalnyWeb"/>
        <w:jc w:val="both"/>
      </w:pPr>
      <w:r>
        <w:t>Załączniki:</w:t>
      </w:r>
    </w:p>
    <w:p w:rsidR="00D91253" w:rsidRDefault="00D91253" w:rsidP="00D9125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6" w:history="1">
        <w:r w:rsidRPr="00F24A48">
          <w:rPr>
            <w:rStyle w:val="Hipercze"/>
            <w:rFonts w:ascii="Times New Roman" w:hAnsi="Times New Roman"/>
          </w:rPr>
          <w:t>Wniosek o dopisanie do spisu wyborców</w:t>
        </w:r>
      </w:hyperlink>
    </w:p>
    <w:p w:rsidR="00213930" w:rsidRDefault="00213930">
      <w:bookmarkStart w:id="0" w:name="_GoBack"/>
      <w:bookmarkEnd w:id="0"/>
    </w:p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2FD"/>
    <w:multiLevelType w:val="multilevel"/>
    <w:tmpl w:val="D60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B"/>
    <w:rsid w:val="00213930"/>
    <w:rsid w:val="007E496B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/attachments/download/286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2020-06-04T08:00:00Z</dcterms:created>
  <dcterms:modified xsi:type="dcterms:W3CDTF">2020-06-04T08:00:00Z</dcterms:modified>
</cp:coreProperties>
</file>